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30" w:rsidRDefault="00393B30" w:rsidP="00393B30">
      <w:pPr>
        <w:spacing w:line="360" w:lineRule="auto"/>
        <w:ind w:left="-539" w:right="176"/>
        <w:jc w:val="both"/>
        <w:rPr>
          <w:b/>
          <w:sz w:val="28"/>
          <w:szCs w:val="28"/>
        </w:rPr>
      </w:pPr>
      <w:r>
        <w:rPr>
          <w:b/>
          <w:sz w:val="28"/>
          <w:szCs w:val="28"/>
        </w:rPr>
        <w:t>Тезисы выступления на вторых Рождественских образовательных чтениях «Педагогический потенциал истории и культуры родного края»</w:t>
      </w:r>
    </w:p>
    <w:p w:rsidR="00393B30" w:rsidRDefault="00393B30" w:rsidP="00393B30">
      <w:pPr>
        <w:spacing w:line="360" w:lineRule="auto"/>
        <w:ind w:left="-539" w:right="176"/>
        <w:jc w:val="both"/>
        <w:rPr>
          <w:b/>
          <w:sz w:val="28"/>
          <w:szCs w:val="28"/>
        </w:rPr>
      </w:pPr>
      <w:r>
        <w:t>Направление: «Формирование образовательно-воспитательного пространства в контексте истории и культуры родного края».</w:t>
      </w:r>
    </w:p>
    <w:p w:rsidR="00393B30" w:rsidRDefault="00393B30" w:rsidP="00393B30">
      <w:pPr>
        <w:spacing w:line="360" w:lineRule="auto"/>
        <w:ind w:left="-539" w:right="176"/>
        <w:jc w:val="both"/>
        <w:rPr>
          <w:b/>
          <w:i/>
        </w:rPr>
      </w:pPr>
      <w:r>
        <w:rPr>
          <w:b/>
          <w:i/>
        </w:rPr>
        <w:t>Тема выступления: «Организация краеведческой работы через проектную деятельность в рамках реализации инновационной программы развития школы».</w:t>
      </w:r>
    </w:p>
    <w:p w:rsidR="00393B30" w:rsidRDefault="00393B30" w:rsidP="00393B30">
      <w:pPr>
        <w:spacing w:line="360" w:lineRule="auto"/>
        <w:ind w:left="-539" w:right="176" w:firstLine="1247"/>
        <w:jc w:val="both"/>
      </w:pPr>
      <w:r>
        <w:t xml:space="preserve">Разрабатывая инновационную программу развития школы и анализируя возможности и «вызовы» среды  авторы программы понимают, что основные проблемы Кишкинской средней школы, как и большинства школ российской глубинки банальны, но трудно решаемы. Первая проблема заключается в сокращении численности </w:t>
      </w:r>
      <w:proofErr w:type="gramStart"/>
      <w:r>
        <w:t>обучающихся</w:t>
      </w:r>
      <w:proofErr w:type="gramEnd"/>
      <w:r>
        <w:t xml:space="preserve">. Вторая в процентном увеличении числа детей из семей, оказавшихся в социально-опасном положении.  Несмотря на то, что благодаря ПНП  «Образование», сельская школа получила необходимые материально-технические условия для предоставления высокого качества образования, молодые благополучные родители стремятся покинуть деревню. Причин, по которым молодежь покидает родные места немало. Одна из них, отсутствие перспективной высокооплачиваемой работы. Другая, не менее важная – поглотившая всех мода на динамичную городскую жизнь. Даже если этот динамизм на деле оказывается бесполезной суетой, город как магнит притягивает к себе молодого человека, для которого обилие жизненных впечатлений – это важная составляющая качества жизни, показатель успешности. В деревню переселяются социально неблагополучные семьи. </w:t>
      </w:r>
    </w:p>
    <w:p w:rsidR="00393B30" w:rsidRDefault="00393B30" w:rsidP="00393B30">
      <w:pPr>
        <w:spacing w:line="360" w:lineRule="auto"/>
        <w:ind w:left="-539" w:right="176" w:firstLine="1247"/>
        <w:jc w:val="both"/>
      </w:pPr>
      <w:r>
        <w:t xml:space="preserve">Вместе с тем жизнь на селе сохранила  положительные формирующие устои: крепкие семьи, совместный труд на земле, почтительное отношение к старшим, воспитательное воздействие природы на внутренний мир ребенка, яркие примеры служения родному краю простых односельчан и известных в истории земляков. </w:t>
      </w:r>
    </w:p>
    <w:p w:rsidR="00393B30" w:rsidRDefault="00393B30" w:rsidP="00393B30">
      <w:pPr>
        <w:spacing w:line="360" w:lineRule="auto"/>
        <w:ind w:left="-539" w:right="176"/>
        <w:jc w:val="both"/>
      </w:pPr>
      <w:r>
        <w:tab/>
        <w:t xml:space="preserve">Разработчики программы  предполагают, что объединив усилия семьи, школы и всех служб, заинтересованных в решении вопросов воспитания детей,  </w:t>
      </w:r>
      <w:proofErr w:type="gramStart"/>
      <w:r>
        <w:t>возможно</w:t>
      </w:r>
      <w:proofErr w:type="gramEnd"/>
      <w:r>
        <w:t xml:space="preserve"> решить задачи патриотического воспитания, гражданского становления личности ребенка  и тем самым сохранить школу и село.</w:t>
      </w:r>
    </w:p>
    <w:p w:rsidR="00393B30" w:rsidRDefault="00393B30" w:rsidP="00393B30">
      <w:pPr>
        <w:spacing w:line="360" w:lineRule="auto"/>
        <w:ind w:left="-539" w:right="176"/>
        <w:jc w:val="both"/>
      </w:pPr>
      <w:r>
        <w:tab/>
        <w:t>Собственных сил у школы недостаточно, необходимо привлечение источников материальных, информационных, кадровых ресурсов.  Поэтому мы решаем эту проблему через социальное партнерство и проектную деятельность.</w:t>
      </w:r>
    </w:p>
    <w:p w:rsidR="00393B30" w:rsidRDefault="00393B30" w:rsidP="00393B30">
      <w:pPr>
        <w:spacing w:line="360" w:lineRule="auto"/>
        <w:ind w:left="-539" w:right="176"/>
        <w:jc w:val="both"/>
      </w:pPr>
      <w:r>
        <w:tab/>
        <w:t xml:space="preserve">Наиболее ярким событием 2007 года стала реализация проекта «Вместе открываем мир» на средства благотворительного фонда «ЛУКОЙЛ». Социальными партнерами проекта явились отделы образования, молодежной политики, спорта, образовательные учреждения </w:t>
      </w:r>
      <w:r>
        <w:lastRenderedPageBreak/>
        <w:t xml:space="preserve">района, районный краеведческий музей, центр правовой информации при районной библиотеке, </w:t>
      </w:r>
      <w:proofErr w:type="spellStart"/>
      <w:r>
        <w:t>Большемурашкинская</w:t>
      </w:r>
      <w:proofErr w:type="spellEnd"/>
      <w:r>
        <w:t xml:space="preserve"> Троицкая церковь. </w:t>
      </w:r>
    </w:p>
    <w:p w:rsidR="00393B30" w:rsidRDefault="00393B30" w:rsidP="00393B30">
      <w:pPr>
        <w:spacing w:line="360" w:lineRule="auto"/>
        <w:ind w:left="-539" w:right="176"/>
        <w:jc w:val="both"/>
      </w:pPr>
      <w:r>
        <w:t xml:space="preserve">Ученики, педагоги и родители в рамках проекта «Вместе открываем мир» совершили пешие, лыжные и </w:t>
      </w:r>
      <w:proofErr w:type="spellStart"/>
      <w:r>
        <w:t>велопоходы</w:t>
      </w:r>
      <w:proofErr w:type="spellEnd"/>
      <w:r>
        <w:t xml:space="preserve"> по </w:t>
      </w:r>
      <w:proofErr w:type="spellStart"/>
      <w:r>
        <w:t>Большемурашкинскому</w:t>
      </w:r>
      <w:proofErr w:type="spellEnd"/>
      <w:r>
        <w:t xml:space="preserve"> и близлежащим районам области: </w:t>
      </w:r>
    </w:p>
    <w:p w:rsidR="00393B30" w:rsidRDefault="00393B30" w:rsidP="00393B30">
      <w:pPr>
        <w:spacing w:line="360" w:lineRule="auto"/>
        <w:ind w:left="-539" w:right="176"/>
        <w:jc w:val="both"/>
      </w:pPr>
      <w:proofErr w:type="gramStart"/>
      <w:r>
        <w:t xml:space="preserve">-  семейный краеведческий поход от с. </w:t>
      </w:r>
      <w:proofErr w:type="spellStart"/>
      <w:r>
        <w:t>Татинец</w:t>
      </w:r>
      <w:proofErr w:type="spellEnd"/>
      <w:r>
        <w:t xml:space="preserve"> до с. Работки по пути бурлацких артелей </w:t>
      </w:r>
      <w:proofErr w:type="gramEnd"/>
    </w:p>
    <w:p w:rsidR="00393B30" w:rsidRDefault="00393B30" w:rsidP="00393B30">
      <w:pPr>
        <w:spacing w:line="360" w:lineRule="auto"/>
        <w:ind w:left="-539" w:right="176"/>
        <w:jc w:val="both"/>
      </w:pPr>
      <w:r>
        <w:t xml:space="preserve">- велопоход по </w:t>
      </w:r>
      <w:proofErr w:type="spellStart"/>
      <w:r>
        <w:t>Большемурашкинскому</w:t>
      </w:r>
      <w:proofErr w:type="spellEnd"/>
      <w:r>
        <w:t xml:space="preserve"> и </w:t>
      </w:r>
      <w:proofErr w:type="spellStart"/>
      <w:r>
        <w:t>Кстовскому</w:t>
      </w:r>
      <w:proofErr w:type="spellEnd"/>
      <w:r>
        <w:t xml:space="preserve"> районам по противотанковым сооружениям времен Великой Отечественной войны</w:t>
      </w:r>
    </w:p>
    <w:p w:rsidR="00393B30" w:rsidRDefault="00393B30" w:rsidP="00393B30">
      <w:pPr>
        <w:spacing w:line="360" w:lineRule="auto"/>
        <w:ind w:left="-539" w:right="176"/>
        <w:jc w:val="both"/>
      </w:pPr>
      <w:r>
        <w:t xml:space="preserve">- двухдневный  лыжный поход по маршруту Кишкино - </w:t>
      </w:r>
      <w:proofErr w:type="spellStart"/>
      <w:r>
        <w:t>Григорово</w:t>
      </w:r>
      <w:proofErr w:type="spellEnd"/>
      <w:r>
        <w:t xml:space="preserve"> (родина </w:t>
      </w:r>
      <w:proofErr w:type="spellStart"/>
      <w:r>
        <w:t>Аваакума</w:t>
      </w:r>
      <w:proofErr w:type="spellEnd"/>
      <w:r>
        <w:t xml:space="preserve">) – </w:t>
      </w:r>
      <w:proofErr w:type="spellStart"/>
      <w:r>
        <w:t>Вельдеманово</w:t>
      </w:r>
      <w:proofErr w:type="spellEnd"/>
      <w:r>
        <w:t xml:space="preserve"> (родина патриарха Никона).</w:t>
      </w:r>
    </w:p>
    <w:p w:rsidR="00393B30" w:rsidRDefault="00393B30" w:rsidP="00393B30">
      <w:pPr>
        <w:spacing w:line="360" w:lineRule="auto"/>
        <w:ind w:left="-540" w:firstLine="1248"/>
        <w:jc w:val="both"/>
      </w:pPr>
      <w:r>
        <w:t xml:space="preserve">Путешествие по родному краю позволяет молодому человеку получить те самые яркие впечатления, без которых жизнь на селе становится для него монотонной и перестаёт приносить радость. В период подготовки и во время туристических походов, в условиях, когда подросток оказывается оторванным от «соблазнов цивилизации», он чаще задумывается об истинных  жизненных ценностях: дружбе, радости труда и преодоления, красоте родной земли, счастье общения с товарищами. </w:t>
      </w:r>
    </w:p>
    <w:p w:rsidR="00393B30" w:rsidRDefault="00393B30" w:rsidP="00393B30">
      <w:pPr>
        <w:spacing w:line="360" w:lineRule="auto"/>
        <w:ind w:left="-539" w:right="176" w:firstLine="1247"/>
        <w:jc w:val="both"/>
      </w:pPr>
      <w:r>
        <w:t xml:space="preserve">Особенную ценность имеют паломнические походы. Их мировоззренческую роль трудно переоценить.  Даже двухдневное пребывание в стенах </w:t>
      </w:r>
      <w:proofErr w:type="spellStart"/>
      <w:r>
        <w:t>Макарьевского</w:t>
      </w:r>
      <w:proofErr w:type="spellEnd"/>
      <w:r>
        <w:t xml:space="preserve"> монастыря делает подростков трудолюбивее и послушнее, заставляет размышлять о смысле жизни, судьбе своей деревни, своих родителей. </w:t>
      </w:r>
    </w:p>
    <w:p w:rsidR="00393B30" w:rsidRDefault="00393B30" w:rsidP="00393B30">
      <w:pPr>
        <w:spacing w:line="360" w:lineRule="auto"/>
        <w:ind w:left="-539" w:right="176" w:firstLine="1247"/>
        <w:jc w:val="both"/>
      </w:pPr>
      <w:r>
        <w:t xml:space="preserve">Походы по родному краю носят поисковый характер. Три года назад в походе по местам трудовой славы наших односельчан, которые возводили противотанковые оборонительные сооружения в </w:t>
      </w:r>
      <w:proofErr w:type="spellStart"/>
      <w:r>
        <w:t>Кстовском</w:t>
      </w:r>
      <w:proofErr w:type="spellEnd"/>
      <w:r>
        <w:t xml:space="preserve"> районе, ученики школы нашли табличку с надписью: «Здесь похоронена Катя из деревни </w:t>
      </w:r>
      <w:proofErr w:type="spellStart"/>
      <w:r>
        <w:t>Цедень</w:t>
      </w:r>
      <w:proofErr w:type="spellEnd"/>
      <w:r>
        <w:t xml:space="preserve">». Находка оставила неизгладимый след в сердцах ребят. Осенью 2007г. школьники во главе с учителем физической культуры </w:t>
      </w:r>
      <w:proofErr w:type="spellStart"/>
      <w:r>
        <w:t>П.Ю.Квасниковым</w:t>
      </w:r>
      <w:proofErr w:type="spellEnd"/>
      <w:r>
        <w:t xml:space="preserve"> совершили велопоход в </w:t>
      </w:r>
      <w:proofErr w:type="spellStart"/>
      <w:r>
        <w:t>Кстовский</w:t>
      </w:r>
      <w:proofErr w:type="spellEnd"/>
      <w:r>
        <w:t xml:space="preserve"> район. Поисковая работа ребят </w:t>
      </w:r>
      <w:proofErr w:type="gramStart"/>
      <w:r>
        <w:t>принесла свои результаты</w:t>
      </w:r>
      <w:proofErr w:type="gramEnd"/>
      <w:r>
        <w:t xml:space="preserve">. В деревне </w:t>
      </w:r>
      <w:proofErr w:type="spellStart"/>
      <w:r>
        <w:t>Цедень</w:t>
      </w:r>
      <w:proofErr w:type="spellEnd"/>
      <w:r>
        <w:t xml:space="preserve"> они нашли родственников погибшей девушки и её подругу, которая была рядом с ней в том далеком </w:t>
      </w:r>
      <w:smartTag w:uri="urn:schemas-microsoft-com:office:smarttags" w:element="metricconverter">
        <w:smartTagPr>
          <w:attr w:name="ProductID" w:val="1941 г"/>
        </w:smartTagPr>
        <w:r>
          <w:t>1941 г</w:t>
        </w:r>
      </w:smartTag>
      <w:r>
        <w:t>. Встречи с живой историей родной земли, по которой ребёнок прошёл трудным маршрутом, расширяют рамки образовательно-воспитательного пространства.</w:t>
      </w:r>
    </w:p>
    <w:p w:rsidR="00393B30" w:rsidRDefault="00393B30" w:rsidP="00393B30">
      <w:pPr>
        <w:spacing w:line="360" w:lineRule="auto"/>
        <w:ind w:left="-539" w:right="176"/>
        <w:jc w:val="both"/>
      </w:pPr>
      <w:r>
        <w:tab/>
      </w:r>
      <w:proofErr w:type="spellStart"/>
      <w:r>
        <w:t>Большемурашкинский</w:t>
      </w:r>
      <w:proofErr w:type="spellEnd"/>
      <w:r>
        <w:t xml:space="preserve"> район является родиной протопопа </w:t>
      </w:r>
      <w:proofErr w:type="spellStart"/>
      <w:r>
        <w:t>Аваакума</w:t>
      </w:r>
      <w:proofErr w:type="spellEnd"/>
      <w:r>
        <w:t xml:space="preserve">, а в соседнем - </w:t>
      </w:r>
      <w:proofErr w:type="spellStart"/>
      <w:r>
        <w:t>Перевозском</w:t>
      </w:r>
      <w:proofErr w:type="spellEnd"/>
      <w:r>
        <w:t xml:space="preserve">, районе провел свои детские годы патриарх Никон. Во время двухдневного лыжного похода ученики школы побывали на родине известных в истории земляков, местные краеведы познакомили школьников с накопленными материалами о жизненном пути </w:t>
      </w:r>
      <w:proofErr w:type="spellStart"/>
      <w:r>
        <w:t>Аваакума</w:t>
      </w:r>
      <w:proofErr w:type="spellEnd"/>
      <w:r>
        <w:t xml:space="preserve"> и Никона.</w:t>
      </w:r>
    </w:p>
    <w:p w:rsidR="00393B30" w:rsidRDefault="00393B30" w:rsidP="00393B30">
      <w:pPr>
        <w:spacing w:line="360" w:lineRule="auto"/>
        <w:ind w:left="-539" w:right="176" w:firstLine="1247"/>
        <w:jc w:val="both"/>
      </w:pPr>
      <w:r>
        <w:lastRenderedPageBreak/>
        <w:t xml:space="preserve">На районной ученической конференции по результатам проекта «Вместе открываем мир» на базе нашей школы работали секции по обмену опытом краеведческой работы, по составлению бизнес-планов, направленных на использование природного и исторического потенциала района и  привлечение инвесторов. Ведущими круглого стола «Паломничество и туризм» были отец Дмитрий и </w:t>
      </w:r>
      <w:proofErr w:type="spellStart"/>
      <w:r>
        <w:t>С.Ф.Мартазова</w:t>
      </w:r>
      <w:proofErr w:type="spellEnd"/>
      <w:r>
        <w:t>, директор Большемурашкинского краеведческого музея. Ученики школ – участники конференции показали себя истинными патриотами района, заинтересованными в процветании своего края, предлагали свои решения его возрождения.</w:t>
      </w:r>
    </w:p>
    <w:p w:rsidR="00393B30" w:rsidRDefault="00393B30" w:rsidP="00393B30">
      <w:pPr>
        <w:spacing w:line="360" w:lineRule="auto"/>
        <w:ind w:left="-539" w:right="176" w:firstLine="1247"/>
        <w:jc w:val="both"/>
      </w:pPr>
      <w:r>
        <w:t>Становление гражданина патриота невозможно без повышения его духовно-нравственного потенциала. С целью духовно-нравственного воспитания детей и родителей через обучение основам православной культуры и возрождение исторических русских культурных традиций  в школе были реализованы проекты «Дорога к Храму», «От чистого истока», «Рождественская Елка». В рамках этих проектов при школе с помощью настоятеля Троицкой церкви отца Дмитрий организован лекторий для родителей и старшеклассников по вопросам духовного воспитания; проводятся  семейные фольклорные праздники; организованы походы и  поездки в монастыри и храмы Нижегородской области, во Владимир и Суздаль.</w:t>
      </w:r>
    </w:p>
    <w:p w:rsidR="00393B30" w:rsidRDefault="00393B30" w:rsidP="00393B30">
      <w:pPr>
        <w:spacing w:line="360" w:lineRule="auto"/>
        <w:ind w:left="-539" w:right="176" w:firstLine="1247"/>
        <w:jc w:val="both"/>
      </w:pPr>
      <w:r>
        <w:t>Образовательно-воспитательное пространство – это не только учебный план, комплекс программ, учебники федерального перечня, но и духовно-нравственные традиции, сформированные поколениями русских людей, это наша земля с удивительной природой, культурой. Задача школы помочь ребёнку открыть для себя этот мир, проникнуть в это пространство и врасти в него корнями.</w:t>
      </w:r>
    </w:p>
    <w:p w:rsidR="00393B30" w:rsidRDefault="00393B30" w:rsidP="00393B30">
      <w:pPr>
        <w:spacing w:line="360" w:lineRule="auto"/>
        <w:ind w:left="-539" w:right="176" w:firstLine="1247"/>
        <w:jc w:val="both"/>
      </w:pPr>
      <w:r>
        <w:t>Крицкова Лариса Витальевна, директор МОУ Кишкинской средней общеобразовательной школы,</w:t>
      </w:r>
    </w:p>
    <w:p w:rsidR="00393B30" w:rsidRDefault="00393B30" w:rsidP="00393B30">
      <w:pPr>
        <w:spacing w:line="360" w:lineRule="auto"/>
        <w:ind w:left="-539" w:right="176" w:firstLine="1247"/>
        <w:jc w:val="both"/>
      </w:pPr>
      <w:r>
        <w:t xml:space="preserve"> Гусева Валентина Александровна, заместитель директора по воспитательной работе МОУ Кишкинской средней общеобразовательной школы, </w:t>
      </w:r>
    </w:p>
    <w:p w:rsidR="00393B30" w:rsidRDefault="00393B30" w:rsidP="00393B30">
      <w:pPr>
        <w:spacing w:line="360" w:lineRule="auto"/>
        <w:ind w:left="-539" w:right="176" w:firstLine="1247"/>
        <w:jc w:val="both"/>
      </w:pPr>
      <w:r>
        <w:t>Квасников Павел Юрьевич  учитель физической культуры МОУ Кишкинской средней общеобразовательной школы.</w:t>
      </w:r>
    </w:p>
    <w:p w:rsidR="00393B30" w:rsidRDefault="00393B30" w:rsidP="00393B30">
      <w:pPr>
        <w:spacing w:line="360" w:lineRule="auto"/>
        <w:ind w:left="-539" w:right="176" w:firstLine="1247"/>
        <w:jc w:val="both"/>
      </w:pPr>
    </w:p>
    <w:p w:rsidR="00393B30" w:rsidRDefault="00393B30" w:rsidP="00393B30">
      <w:pPr>
        <w:spacing w:line="360" w:lineRule="auto"/>
        <w:ind w:left="-539" w:right="176" w:firstLine="1247"/>
        <w:jc w:val="both"/>
      </w:pPr>
    </w:p>
    <w:p w:rsidR="00393B30" w:rsidRDefault="00393B30" w:rsidP="00393B30">
      <w:pPr>
        <w:spacing w:line="360" w:lineRule="auto"/>
        <w:ind w:left="-539" w:right="176" w:firstLine="1247"/>
        <w:jc w:val="both"/>
      </w:pPr>
    </w:p>
    <w:p w:rsidR="00393B30" w:rsidRDefault="00393B30" w:rsidP="00393B30">
      <w:pPr>
        <w:spacing w:line="360" w:lineRule="auto"/>
        <w:ind w:left="-539" w:right="176" w:firstLine="1247"/>
        <w:jc w:val="both"/>
      </w:pPr>
    </w:p>
    <w:p w:rsidR="00393B30" w:rsidRDefault="00393B30" w:rsidP="00393B30">
      <w:pPr>
        <w:spacing w:line="360" w:lineRule="auto"/>
        <w:ind w:left="-539" w:right="176" w:firstLine="1247"/>
        <w:jc w:val="both"/>
      </w:pPr>
    </w:p>
    <w:p w:rsidR="00393B30" w:rsidRDefault="00393B30" w:rsidP="00393B30">
      <w:pPr>
        <w:spacing w:line="360" w:lineRule="auto"/>
        <w:ind w:left="-539" w:right="176" w:firstLine="1247"/>
        <w:jc w:val="both"/>
      </w:pPr>
    </w:p>
    <w:p w:rsidR="00393B30" w:rsidRDefault="00393B30" w:rsidP="00393B30">
      <w:pPr>
        <w:spacing w:line="360" w:lineRule="auto"/>
        <w:ind w:right="176"/>
        <w:jc w:val="both"/>
      </w:pPr>
    </w:p>
    <w:p w:rsidR="00393B30" w:rsidRDefault="00393B30" w:rsidP="00393B30">
      <w:pPr>
        <w:spacing w:line="360" w:lineRule="auto"/>
        <w:ind w:left="-539" w:right="176" w:firstLine="1247"/>
        <w:jc w:val="center"/>
      </w:pPr>
      <w:r>
        <w:lastRenderedPageBreak/>
        <w:t>Заявка</w:t>
      </w:r>
    </w:p>
    <w:p w:rsidR="00393B30" w:rsidRDefault="00393B30" w:rsidP="00393B30">
      <w:pPr>
        <w:spacing w:line="360" w:lineRule="auto"/>
        <w:ind w:left="-539" w:right="176" w:firstLine="1247"/>
        <w:jc w:val="center"/>
      </w:pPr>
      <w:r>
        <w:t>на участие во вторых Рождественских образовательных чтениях «Педагогический потенциал истории и культуры родного края».</w:t>
      </w:r>
    </w:p>
    <w:p w:rsidR="00393B30" w:rsidRDefault="00393B30" w:rsidP="00393B30">
      <w:pPr>
        <w:spacing w:line="360" w:lineRule="auto"/>
        <w:ind w:left="-539" w:right="176" w:firstLine="1247"/>
        <w:jc w:val="both"/>
      </w:pPr>
      <w:r>
        <w:t>Направление: Формирование образовательно-воспитательного пространства в контексте истории и культуры родного края</w:t>
      </w:r>
    </w:p>
    <w:p w:rsidR="00393B30" w:rsidRDefault="00393B30" w:rsidP="00393B30">
      <w:pPr>
        <w:spacing w:line="360" w:lineRule="auto"/>
        <w:ind w:left="-539" w:right="176" w:firstLine="1247"/>
        <w:jc w:val="both"/>
      </w:pPr>
      <w:r>
        <w:t>Тема выступления: «Организация краеведческой работы через проектную деятельность в рамках реализации инновационной программы развития школы»</w:t>
      </w:r>
    </w:p>
    <w:p w:rsidR="00393B30" w:rsidRDefault="00393B30" w:rsidP="00393B30">
      <w:pPr>
        <w:spacing w:line="360" w:lineRule="auto"/>
        <w:ind w:left="-539" w:right="176" w:firstLine="1247"/>
        <w:jc w:val="both"/>
      </w:pPr>
      <w:r>
        <w:t xml:space="preserve">Район: </w:t>
      </w:r>
      <w:proofErr w:type="spellStart"/>
      <w:r>
        <w:t>Большемурашкинский</w:t>
      </w:r>
      <w:proofErr w:type="spellEnd"/>
      <w:r>
        <w:t xml:space="preserve"> район</w:t>
      </w:r>
    </w:p>
    <w:p w:rsidR="00393B30" w:rsidRDefault="00393B30" w:rsidP="00393B30">
      <w:pPr>
        <w:spacing w:line="360" w:lineRule="auto"/>
        <w:ind w:left="-539" w:right="176" w:firstLine="1247"/>
        <w:jc w:val="both"/>
      </w:pPr>
      <w:r>
        <w:t>Школа: МОУ Кишкинская средняя общеобразовательная школа</w:t>
      </w:r>
    </w:p>
    <w:p w:rsidR="00393B30" w:rsidRDefault="00393B30" w:rsidP="00393B30">
      <w:pPr>
        <w:spacing w:line="360" w:lineRule="auto"/>
        <w:ind w:left="-539" w:right="176" w:firstLine="1247"/>
        <w:jc w:val="both"/>
      </w:pPr>
      <w:r>
        <w:t>ФИО руководителя школы: Крицкова Лариса Витальевна</w:t>
      </w:r>
    </w:p>
    <w:p w:rsidR="00393B30" w:rsidRDefault="00393B30" w:rsidP="00393B30">
      <w:pPr>
        <w:spacing w:line="360" w:lineRule="auto"/>
        <w:ind w:left="-539" w:right="176" w:firstLine="1247"/>
        <w:jc w:val="both"/>
      </w:pPr>
      <w:r>
        <w:t>Контактный телефон /факс/ 883167 56686</w:t>
      </w:r>
    </w:p>
    <w:p w:rsidR="00393B30" w:rsidRDefault="00393B30" w:rsidP="00393B30">
      <w:pPr>
        <w:spacing w:line="360" w:lineRule="auto"/>
        <w:ind w:left="-539" w:right="176" w:firstLine="1247"/>
        <w:jc w:val="both"/>
      </w:pPr>
      <w:r>
        <w:t xml:space="preserve">Участники: Гусева Валентина Александровна, заместитель директора по воспитательной работе МОУ Кишкинской средней общеобразовательной школы, контактный телефон 8 908 72 19 524 </w:t>
      </w:r>
    </w:p>
    <w:p w:rsidR="00393B30" w:rsidRDefault="00393B30" w:rsidP="00393B30">
      <w:pPr>
        <w:spacing w:line="360" w:lineRule="auto"/>
        <w:ind w:left="-539" w:right="176" w:firstLine="1247"/>
        <w:jc w:val="both"/>
      </w:pPr>
      <w:r>
        <w:t>Квасников Павел Юрьевич  учитель физической культуры МОУ Кишкинской средней общеобразовательной школы, контактный телефон 8 902 68 36 062</w:t>
      </w:r>
    </w:p>
    <w:p w:rsidR="00393B30" w:rsidRDefault="00393B30" w:rsidP="00393B30">
      <w:pPr>
        <w:spacing w:line="360" w:lineRule="auto"/>
        <w:ind w:left="-539" w:right="176"/>
        <w:jc w:val="both"/>
      </w:pPr>
      <w:r>
        <w:tab/>
        <w:t>Необходимое оборудование: мультимедиа проектор, экран, компьютер с программой просмотра видео (</w:t>
      </w:r>
      <w:proofErr w:type="gramStart"/>
      <w:r>
        <w:t>например</w:t>
      </w:r>
      <w:proofErr w:type="gramEnd"/>
      <w:r>
        <w:t xml:space="preserve"> </w:t>
      </w:r>
      <w:r>
        <w:rPr>
          <w:lang w:val="en-US"/>
        </w:rPr>
        <w:t>Windows</w:t>
      </w:r>
      <w:r w:rsidRPr="002A34C6">
        <w:t xml:space="preserve"> </w:t>
      </w:r>
      <w:r>
        <w:rPr>
          <w:lang w:val="en-US"/>
        </w:rPr>
        <w:t>Media</w:t>
      </w:r>
      <w:r>
        <w:t>)</w:t>
      </w:r>
    </w:p>
    <w:p w:rsidR="00AA5303" w:rsidRDefault="00393B30">
      <w:bookmarkStart w:id="0" w:name="_GoBack"/>
      <w:bookmarkEnd w:id="0"/>
    </w:p>
    <w:sectPr w:rsidR="00AA5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38"/>
    <w:rsid w:val="00356C25"/>
    <w:rsid w:val="00393B30"/>
    <w:rsid w:val="00C53638"/>
    <w:rsid w:val="00F1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2</cp:revision>
  <dcterms:created xsi:type="dcterms:W3CDTF">2018-02-05T10:51:00Z</dcterms:created>
  <dcterms:modified xsi:type="dcterms:W3CDTF">2018-02-05T10:52:00Z</dcterms:modified>
</cp:coreProperties>
</file>